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4F07" w:rsidP="00DD4F07">
      <w:pPr>
        <w:pStyle w:val="NoSpacing"/>
        <w:jc w:val="center"/>
        <w:rPr>
          <w:rFonts w:ascii="Verdana" w:hAnsi="Verdana"/>
          <w:b/>
          <w:bCs/>
          <w:i/>
          <w:iCs/>
          <w:sz w:val="28"/>
          <w:szCs w:val="28"/>
          <w:lang w:val="bs-Latn-BA"/>
        </w:rPr>
      </w:pPr>
      <w:r>
        <w:rPr>
          <w:rFonts w:ascii="Verdana" w:hAnsi="Verdana"/>
          <w:b/>
          <w:bCs/>
          <w:i/>
          <w:iCs/>
          <w:sz w:val="28"/>
          <w:szCs w:val="28"/>
          <w:lang w:val="bs-Latn-BA"/>
        </w:rPr>
        <w:t xml:space="preserve">'Asabijjet – pomagati </w:t>
      </w:r>
      <w:r w:rsidR="00912377">
        <w:rPr>
          <w:rFonts w:ascii="Verdana" w:hAnsi="Verdana"/>
          <w:b/>
          <w:bCs/>
          <w:i/>
          <w:iCs/>
          <w:sz w:val="28"/>
          <w:szCs w:val="28"/>
          <w:lang w:val="bs-Latn-BA"/>
        </w:rPr>
        <w:t>„</w:t>
      </w:r>
      <w:r>
        <w:rPr>
          <w:rFonts w:ascii="Verdana" w:hAnsi="Verdana"/>
          <w:b/>
          <w:bCs/>
          <w:i/>
          <w:iCs/>
          <w:sz w:val="28"/>
          <w:szCs w:val="28"/>
          <w:lang w:val="bs-Latn-BA"/>
        </w:rPr>
        <w:t>svoje</w:t>
      </w:r>
      <w:r w:rsidR="00912377">
        <w:rPr>
          <w:rFonts w:ascii="Verdana" w:hAnsi="Verdana"/>
          <w:b/>
          <w:bCs/>
          <w:i/>
          <w:iCs/>
          <w:sz w:val="28"/>
          <w:szCs w:val="28"/>
          <w:lang w:val="bs-Latn-BA"/>
        </w:rPr>
        <w:t>“</w:t>
      </w:r>
      <w:r>
        <w:rPr>
          <w:rFonts w:ascii="Verdana" w:hAnsi="Verdana"/>
          <w:b/>
          <w:bCs/>
          <w:i/>
          <w:iCs/>
          <w:sz w:val="28"/>
          <w:szCs w:val="28"/>
          <w:lang w:val="bs-Latn-BA"/>
        </w:rPr>
        <w:t xml:space="preserve"> onda kada nisu u pravu!</w:t>
      </w:r>
    </w:p>
    <w:p w:rsidR="00DD4F07" w:rsidRDefault="00DD4F07" w:rsidP="00DD4F07">
      <w:pPr>
        <w:pStyle w:val="NoSpacing"/>
        <w:jc w:val="center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DD4F07" w:rsidRDefault="00DD4F07" w:rsidP="00DD4F07">
      <w:pPr>
        <w:pStyle w:val="NoSpacing"/>
        <w:jc w:val="center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691E6D" w:rsidRDefault="00F67738" w:rsidP="00F67738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 xml:space="preserve">1. </w:t>
      </w:r>
      <w:r w:rsidR="00691E6D">
        <w:rPr>
          <w:rFonts w:ascii="Verdana" w:hAnsi="Verdana"/>
          <w:i/>
          <w:iCs/>
          <w:sz w:val="24"/>
          <w:szCs w:val="24"/>
          <w:lang w:val="bs-Latn-BA"/>
        </w:rPr>
        <w:t xml:space="preserve">Džubejr b. Mut'im r.a., prenosi da je Allahov Poslanik s.a.w.s., rekao: </w:t>
      </w:r>
      <w:r w:rsidR="00691E6D" w:rsidRPr="006A0F74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„Nije od nas onaj koji poziva 'Asabijjetu, nije od nas onaj ko se bori radi 'Asabijjeta, nije od nas onaj koji umre na 'Asabijjetu!“</w:t>
      </w:r>
      <w:r w:rsidR="00691E6D">
        <w:rPr>
          <w:rFonts w:ascii="Verdana" w:hAnsi="Verdana"/>
          <w:i/>
          <w:iCs/>
          <w:sz w:val="24"/>
          <w:szCs w:val="24"/>
          <w:lang w:val="bs-Latn-BA"/>
        </w:rPr>
        <w:t xml:space="preserve"> (Sunen, Ebu Davud, br.5123.)</w:t>
      </w:r>
    </w:p>
    <w:p w:rsidR="00691E6D" w:rsidRDefault="00691E6D" w:rsidP="00691E6D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912377" w:rsidRDefault="00691E6D" w:rsidP="00B6559E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306073">
        <w:rPr>
          <w:rFonts w:ascii="Verdana" w:hAnsi="Verdana"/>
          <w:b/>
          <w:bCs/>
          <w:i/>
          <w:iCs/>
          <w:sz w:val="24"/>
          <w:szCs w:val="24"/>
          <w:lang w:val="bs-Latn-BA"/>
        </w:rPr>
        <w:t>Imam Abdurre'uf el-Menavi rhm.,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 xml:space="preserve">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u komentaru ovog hadisa, 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>kaže: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„Nije od nas onaj koji ljude poziva da se okupljaju na principima 'asabijjeta tj. radi pomaganja svoga plemena ili nacije – </w:t>
      </w:r>
      <w:r w:rsidR="00B6559E">
        <w:rPr>
          <w:rFonts w:ascii="Verdana" w:hAnsi="Verdana"/>
          <w:i/>
          <w:iCs/>
          <w:sz w:val="24"/>
          <w:szCs w:val="24"/>
          <w:lang w:val="bs-Latn-BA"/>
        </w:rPr>
        <w:t>i ako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su </w:t>
      </w:r>
      <w:r w:rsidR="00B6559E">
        <w:rPr>
          <w:rFonts w:ascii="Verdana" w:hAnsi="Verdana"/>
          <w:i/>
          <w:iCs/>
          <w:sz w:val="24"/>
          <w:szCs w:val="24"/>
          <w:lang w:val="bs-Latn-BA"/>
        </w:rPr>
        <w:t xml:space="preserve">u pitanju </w:t>
      </w:r>
      <w:r>
        <w:rPr>
          <w:rFonts w:ascii="Verdana" w:hAnsi="Verdana"/>
          <w:i/>
          <w:iCs/>
          <w:sz w:val="24"/>
          <w:szCs w:val="24"/>
          <w:lang w:val="bs-Latn-BA"/>
        </w:rPr>
        <w:t>zulumćari nasilni; nije od nas onaj koji s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e bori radi toga i na tome umre!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Imam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Ibnul-Esir rhm., kaže: Pristrasna plemenu i naciji je ona osoba koja se srdi na druge zbog privrženosti prema svome plemenu i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svojoj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naciji, koji ih štiti i brani. Te'assub je stajanje u nečiju odbranu i zaštitu.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Šejhul-islam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Ibnu Tejmijje rhm., kaže: Ovaj hadis nam ukazuje na to da je apsolutno i stalno stajanje u zaštitu svome plemenu i naciji onda kada su u pravu i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onda </w:t>
      </w:r>
      <w:r>
        <w:rPr>
          <w:rFonts w:ascii="Verdana" w:hAnsi="Verdana"/>
          <w:i/>
          <w:iCs/>
          <w:sz w:val="24"/>
          <w:szCs w:val="24"/>
          <w:lang w:val="bs-Latn-BA"/>
        </w:rPr>
        <w:t>kada nisu – džahilijetsko djelo, koje je zabranjeno i pokuđeno islamom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,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za razliku od spriječavanja zulumćara od nasilja i pomaganja potlačenog mazluma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,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bez ikakve vrste neprijateljstva – takav čin je pohvaljen a nekada i obavezan. Nema nikakve kontradikcije između ove predaje i predaje: </w:t>
      </w:r>
      <w:r w:rsidRPr="00691E6D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„Pomogni svoga brata – zalima i mazluma!“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(Sahihul-Buhari, br.2443.)“ (Pogledaj: Fejdul-Kadir, br.7684.)</w:t>
      </w:r>
    </w:p>
    <w:p w:rsidR="00691E6D" w:rsidRDefault="00691E6D" w:rsidP="00691E6D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DD4F07" w:rsidRDefault="00F67738" w:rsidP="006A0F74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 xml:space="preserve">2. </w:t>
      </w:r>
      <w:r w:rsidR="005875F7">
        <w:rPr>
          <w:rFonts w:ascii="Verdana" w:hAnsi="Verdana"/>
          <w:i/>
          <w:iCs/>
          <w:sz w:val="24"/>
          <w:szCs w:val="24"/>
          <w:lang w:val="bs-Latn-BA"/>
        </w:rPr>
        <w:t xml:space="preserve">Fusejla rhm., kaže: Čula sam moga oca Vasilu b. el-Eska'a r.a., kako kaže: Pitao sam Allahovog Poslanika s.a.w.s.: </w:t>
      </w:r>
      <w:r w:rsidR="005875F7" w:rsidRPr="005875F7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„O Allahov Poslaniče, je li 'asabijjet (pristrasnost, nacionalizam), kada čovjek voli </w:t>
      </w:r>
      <w:r w:rsidR="006A0F74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svoje i </w:t>
      </w:r>
      <w:r w:rsidR="005875F7" w:rsidRPr="005875F7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svoj narod? Poslanik s.a.w.s., reče: Ne! 'Asabijjet – </w:t>
      </w:r>
      <w:r w:rsidR="006A0F74">
        <w:rPr>
          <w:rFonts w:ascii="Verdana" w:hAnsi="Verdana"/>
          <w:b/>
          <w:bCs/>
          <w:i/>
          <w:iCs/>
          <w:sz w:val="24"/>
          <w:szCs w:val="24"/>
          <w:lang w:val="bs-Latn-BA"/>
        </w:rPr>
        <w:t>(pristrasnost plemenu ili</w:t>
      </w:r>
      <w:r w:rsidR="005875F7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 </w:t>
      </w:r>
      <w:r w:rsidR="005875F7" w:rsidRPr="005875F7">
        <w:rPr>
          <w:rFonts w:ascii="Verdana" w:hAnsi="Verdana"/>
          <w:b/>
          <w:bCs/>
          <w:i/>
          <w:iCs/>
          <w:sz w:val="24"/>
          <w:szCs w:val="24"/>
          <w:lang w:val="bs-Latn-BA"/>
        </w:rPr>
        <w:t>naci</w:t>
      </w:r>
      <w:r w:rsidR="006A0F74">
        <w:rPr>
          <w:rFonts w:ascii="Verdana" w:hAnsi="Verdana"/>
          <w:b/>
          <w:bCs/>
          <w:i/>
          <w:iCs/>
          <w:sz w:val="24"/>
          <w:szCs w:val="24"/>
          <w:lang w:val="bs-Latn-BA"/>
        </w:rPr>
        <w:t>ji)</w:t>
      </w:r>
      <w:r w:rsidR="005875F7" w:rsidRPr="005875F7">
        <w:rPr>
          <w:rFonts w:ascii="Verdana" w:hAnsi="Verdana"/>
          <w:b/>
          <w:bCs/>
          <w:i/>
          <w:iCs/>
          <w:sz w:val="24"/>
          <w:szCs w:val="24"/>
          <w:lang w:val="bs-Latn-BA"/>
        </w:rPr>
        <w:t>, je kada čovjek pomaže svoje u nasilju i zulumu prema drugima!“</w:t>
      </w:r>
      <w:r w:rsidR="005875F7">
        <w:rPr>
          <w:rFonts w:ascii="Verdana" w:hAnsi="Verdana"/>
          <w:i/>
          <w:iCs/>
          <w:sz w:val="24"/>
          <w:szCs w:val="24"/>
          <w:lang w:val="bs-Latn-BA"/>
        </w:rPr>
        <w:t xml:space="preserve"> (Hadis je Hasen. </w:t>
      </w:r>
      <w:r w:rsidR="005255F9">
        <w:rPr>
          <w:rFonts w:ascii="Verdana" w:hAnsi="Verdana"/>
          <w:i/>
          <w:iCs/>
          <w:sz w:val="24"/>
          <w:szCs w:val="24"/>
          <w:lang w:val="bs-Latn-BA"/>
        </w:rPr>
        <w:t xml:space="preserve">Sunen Ebu Davud, br.5119.; </w:t>
      </w:r>
      <w:r w:rsidR="005875F7">
        <w:rPr>
          <w:rFonts w:ascii="Verdana" w:hAnsi="Verdana"/>
          <w:i/>
          <w:iCs/>
          <w:sz w:val="24"/>
          <w:szCs w:val="24"/>
          <w:lang w:val="bs-Latn-BA"/>
        </w:rPr>
        <w:t xml:space="preserve">Sunen, Ibnu Madždže, br.3949.; </w:t>
      </w:r>
      <w:r w:rsidR="00983230">
        <w:rPr>
          <w:rFonts w:ascii="Verdana" w:hAnsi="Verdana"/>
          <w:i/>
          <w:iCs/>
          <w:sz w:val="24"/>
          <w:szCs w:val="24"/>
          <w:lang w:val="bs-Latn-BA"/>
        </w:rPr>
        <w:t xml:space="preserve">Sunen el-Kubra, Bejheki, br.21606.; </w:t>
      </w:r>
      <w:r w:rsidR="005875F7">
        <w:rPr>
          <w:rFonts w:ascii="Verdana" w:hAnsi="Verdana"/>
          <w:i/>
          <w:iCs/>
          <w:sz w:val="24"/>
          <w:szCs w:val="24"/>
          <w:lang w:val="bs-Latn-BA"/>
        </w:rPr>
        <w:t>Musned, Ahmed b. Hanbel, br.17030.; el-Mu'udžem el-Kebir, Taberani, br.18390.; Šu'abul-Iman, Bejheki, br.7270.</w:t>
      </w:r>
      <w:r w:rsidR="006A0F74">
        <w:rPr>
          <w:rFonts w:ascii="Verdana" w:hAnsi="Verdana"/>
          <w:i/>
          <w:iCs/>
          <w:sz w:val="24"/>
          <w:szCs w:val="24"/>
          <w:lang w:val="bs-Latn-BA"/>
        </w:rPr>
        <w:t>; Musannef, Ibnu Ebi Šejbeh, br.38529.</w:t>
      </w:r>
      <w:r w:rsidR="005875F7">
        <w:rPr>
          <w:rFonts w:ascii="Verdana" w:hAnsi="Verdana"/>
          <w:i/>
          <w:iCs/>
          <w:sz w:val="24"/>
          <w:szCs w:val="24"/>
          <w:lang w:val="bs-Latn-BA"/>
        </w:rPr>
        <w:t>)</w:t>
      </w:r>
    </w:p>
    <w:p w:rsidR="00983230" w:rsidRDefault="00983230" w:rsidP="006A0F74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983230" w:rsidRDefault="00983230" w:rsidP="00A57E96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E367FE">
        <w:rPr>
          <w:rFonts w:ascii="Verdana" w:hAnsi="Verdana"/>
          <w:b/>
          <w:bCs/>
          <w:i/>
          <w:iCs/>
          <w:sz w:val="24"/>
          <w:szCs w:val="24"/>
          <w:lang w:val="bs-Latn-BA"/>
        </w:rPr>
        <w:t>Šejh Abdul-Muhsin el-Abbad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kaže: 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„'Asabijjet koji je islamom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zabranjen jeste ona vrsta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 'Asabijjet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a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 kada je čovjek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slijepo 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pristrasan svojima - svome plemenu i naciji, onda kada su oni zulumćari nasilni, pa im se i tada stavlja na raspolaganje. To je čovjek koji pomaže svoje onda kada oni nisu u pravu koji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zbog toga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 postaje poput deve koja upadne u bunar pa je ljudi pokušavaju spasiti tako što je vuku za nje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>n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t xml:space="preserve"> rep – ali joj tako ne mogu nikako pomoći! Mazlum–potlačeni, onaj kome je nasilje nanijeto je osoba koja se pomaže, brani, štiti i čuva, </w:t>
      </w:r>
      <w:r w:rsidR="00E367FE">
        <w:rPr>
          <w:rFonts w:ascii="Verdana" w:hAnsi="Verdana"/>
          <w:i/>
          <w:iCs/>
          <w:sz w:val="24"/>
          <w:szCs w:val="24"/>
          <w:lang w:val="bs-Latn-BA"/>
        </w:rPr>
        <w:lastRenderedPageBreak/>
        <w:t>dok je zalim-zulumćar onaj koji se također pomaže ali na taj način što će se spriječiti i odbiti od zuluma i nasilja, a ne tako što ćemo ga pomagati u nasilju!“ (Pogledaj: Šerhu Sunen Ebu Davud, 29/142.)</w:t>
      </w:r>
    </w:p>
    <w:p w:rsidR="005255F9" w:rsidRDefault="005255F9" w:rsidP="005875F7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A57E96" w:rsidRDefault="00F67738" w:rsidP="00A57E96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 xml:space="preserve">3. 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Abdullah b. Mes'ud r.a., kaže: </w:t>
      </w:r>
      <w:r w:rsidR="00A57E96" w:rsidRPr="00A57E96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„Ko bude pomagao svoje – pleme i naciju, u zulumu i neistini</w:t>
      </w:r>
      <w:r w:rsidR="00912377">
        <w:rPr>
          <w:rFonts w:ascii="Verdana" w:hAnsi="Verdana"/>
          <w:b/>
          <w:bCs/>
          <w:i/>
          <w:iCs/>
          <w:sz w:val="24"/>
          <w:szCs w:val="24"/>
          <w:lang w:val="bs-Latn-BA"/>
        </w:rPr>
        <w:t>,</w:t>
      </w:r>
      <w:r w:rsidR="00A57E96" w:rsidRPr="00A57E96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 taj je poput deve koja je zapala u bunar, pa je ljudi pokušavaju izvaditi vukući je za njen rep – ali joj neće moći pomoći!“</w:t>
      </w:r>
      <w:r w:rsidR="00A57E96">
        <w:rPr>
          <w:rFonts w:ascii="Verdana" w:hAnsi="Verdana"/>
          <w:i/>
          <w:iCs/>
          <w:sz w:val="24"/>
          <w:szCs w:val="24"/>
          <w:lang w:val="bs-Latn-BA"/>
        </w:rPr>
        <w:t xml:space="preserve"> (Me'alimul-Sunen, el-Hitabi, br.1394.)</w:t>
      </w:r>
    </w:p>
    <w:p w:rsidR="00A57E96" w:rsidRDefault="00A57E96" w:rsidP="00A57E96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A57E96" w:rsidRDefault="00A57E96" w:rsidP="00912377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CF599C">
        <w:rPr>
          <w:rFonts w:ascii="Verdana" w:hAnsi="Verdana"/>
          <w:b/>
          <w:bCs/>
          <w:i/>
          <w:iCs/>
          <w:sz w:val="24"/>
          <w:szCs w:val="24"/>
          <w:lang w:val="bs-Latn-BA"/>
        </w:rPr>
        <w:t>Šejh Abdul-Muhsin el-Abbad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,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u komentaru ovoga hadisa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,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kaže: „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'Asabijjet je pomaganje svojih bližnjih. Kaže se da je riječ el-'asabijjet izvedenica od riječi Asabeh tj. naši rođaci i bližnji nam ljudi, koji ulaze u opciju nasljedstva našega imetka. Dakle, pristrasnost i pomaganje biva zbog rođaštva i krvi a ne zbog toga što oni to zaslužuju šeri'atski jer su u pitanju mazlumi – oni kojima se nasilje čini. 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>T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a pristrasnost je zbog rođaštva – pa je pristrasni čovjek uvjek sa svojima i onda kada su u hajru i onda kada su u šerru, i uvjek ih pomaže ne bitno jesu li oni zalimi ili mazlumi. Dakle, ovakva osoba se ne bori za hakk – istinu i pravdu, niti se bori radi odbrane i zaštite mazluma potlačenog. Pristrasna osoba se bori samo radi rođaštva rođaka i plemenskih poriva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 xml:space="preserve"> i strasti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! Pomagati nekoga u hakku – pravdi i istini, je nešto što je dozvoljeno. Svoga 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 xml:space="preserve">čovjeka 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kao i tuđinca je dozvoljeno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 xml:space="preserve"> pomagati u hakku –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 istini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 xml:space="preserve"> i pravdi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, pa ako su naši – pleme ili nacija, mazlumi potlačeni – onda će im se pri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>te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ći u pomoć, a ako su zalimi-nasilnici – onda će se 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 xml:space="preserve">oni 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>odvratiti od zul</w:t>
      </w:r>
      <w:r w:rsidR="00912377">
        <w:rPr>
          <w:rFonts w:ascii="Verdana" w:hAnsi="Verdana"/>
          <w:i/>
          <w:iCs/>
          <w:sz w:val="24"/>
          <w:szCs w:val="24"/>
          <w:lang w:val="bs-Latn-BA"/>
        </w:rPr>
        <w:t>u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ma i nasilja, kao što je Poslanik s.a.w.s., rekao: </w:t>
      </w:r>
      <w:r w:rsidR="00CF599C" w:rsidRPr="00691E6D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„Pomogni svoga brata – zalima i mazluma!</w:t>
      </w:r>
      <w:r w:rsidR="00CF599C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 Rekoše: Pomoćićemo ga kao mazluma ali kako kao zalima? Poslanik a.s., reče: Tako što će</w:t>
      </w:r>
      <w:r w:rsidR="00912377">
        <w:rPr>
          <w:rFonts w:ascii="Verdana" w:hAnsi="Verdana"/>
          <w:b/>
          <w:bCs/>
          <w:i/>
          <w:iCs/>
          <w:sz w:val="24"/>
          <w:szCs w:val="24"/>
          <w:lang w:val="bs-Latn-BA"/>
        </w:rPr>
        <w:t>te</w:t>
      </w:r>
      <w:r w:rsidR="00CF599C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 ga odvratiti od zuluma!</w:t>
      </w:r>
      <w:r w:rsidR="00CF599C" w:rsidRPr="00691E6D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“</w:t>
      </w:r>
      <w:r w:rsidR="00CF599C">
        <w:rPr>
          <w:rFonts w:ascii="Verdana" w:hAnsi="Verdana"/>
          <w:i/>
          <w:iCs/>
          <w:sz w:val="24"/>
          <w:szCs w:val="24"/>
          <w:lang w:val="bs-Latn-BA"/>
        </w:rPr>
        <w:t xml:space="preserve"> (Sahihul-Buhari, br.2443.)</w:t>
      </w:r>
    </w:p>
    <w:p w:rsidR="00912377" w:rsidRDefault="00912377" w:rsidP="00912377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912377" w:rsidRPr="00912377" w:rsidRDefault="00912377" w:rsidP="00912377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912377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„...taj je poput deve koja je zapala u bunar ili rupu</w:t>
      </w:r>
      <w:r>
        <w:rPr>
          <w:rFonts w:ascii="Verdana" w:hAnsi="Verdana"/>
          <w:b/>
          <w:bCs/>
          <w:i/>
          <w:iCs/>
          <w:sz w:val="24"/>
          <w:szCs w:val="24"/>
          <w:lang w:val="bs-Latn-BA"/>
        </w:rPr>
        <w:t>“</w:t>
      </w:r>
      <w:r w:rsidRPr="00912377">
        <w:rPr>
          <w:rFonts w:ascii="Verdana" w:hAnsi="Verdana"/>
          <w:b/>
          <w:bCs/>
          <w:i/>
          <w:iCs/>
          <w:sz w:val="24"/>
          <w:szCs w:val="24"/>
          <w:lang w:val="bs-Latn-BA"/>
        </w:rPr>
        <w:t>,</w:t>
      </w:r>
      <w:r w:rsidRPr="00912377">
        <w:rPr>
          <w:rFonts w:ascii="Verdana" w:hAnsi="Verdana"/>
          <w:i/>
          <w:iCs/>
          <w:sz w:val="24"/>
          <w:szCs w:val="24"/>
          <w:lang w:val="bs-Latn-BA"/>
        </w:rPr>
        <w:t xml:space="preserve">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pa joj je vrat zapao u dnu, dok joj je rep pri vrhu - </w:t>
      </w:r>
      <w:r w:rsidRPr="00912377">
        <w:rPr>
          <w:rFonts w:ascii="Verdana" w:hAnsi="Verdana"/>
          <w:i/>
          <w:iCs/>
          <w:sz w:val="24"/>
          <w:szCs w:val="24"/>
          <w:lang w:val="bs-Latn-BA"/>
        </w:rPr>
        <w:t>pa je ljudi pokušavaju izvaditi vukući je za njen rep – ali joj neće moći pomoći“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– oni pokušavaju pomagati svoje pleme i naciju onda kada nisu u pravu i kada su na batilu, ali im neće pomoći isto kao što se ne može ni devi pomoći vukući je za njen rep, jer je rupa u koju je deva zapala uska i tijesna, a ljudi je nemaju za šta uhvatiti osim za njen rep, kojeg mogu samo iščupati!“ (Pogledaj: Šerhu Sunen Ebi Davud, 29/141.)</w:t>
      </w:r>
    </w:p>
    <w:p w:rsidR="006B78A9" w:rsidRDefault="006B78A9" w:rsidP="005875F7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6B78A9" w:rsidRDefault="00F67738" w:rsidP="006B78A9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 xml:space="preserve">4. </w:t>
      </w:r>
      <w:r w:rsidR="006B78A9">
        <w:rPr>
          <w:rFonts w:ascii="Verdana" w:hAnsi="Verdana"/>
          <w:i/>
          <w:iCs/>
          <w:sz w:val="24"/>
          <w:szCs w:val="24"/>
          <w:lang w:val="bs-Latn-BA"/>
        </w:rPr>
        <w:t xml:space="preserve">Ebu Hurejre r.a., prenosi da je Allahov Poslanik s.a.w.s., rekao: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„Ko </w:t>
      </w:r>
      <w:r w:rsid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bude napustio pokornost,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odvoji se od džema'ata, i kao takav umre – umro je džahilijetskom smrću! Ko se bude borio pod zabludjelim bajrakom – srdeći se </w:t>
      </w:r>
      <w:r w:rsid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samo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radi svoga plemena-nacije, pozivajući pristrasnosti </w:t>
      </w:r>
      <w:r w:rsid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svome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plemenu-naciji,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lastRenderedPageBreak/>
        <w:t xml:space="preserve">pomagajući samo svoje pleme-naciju, i kao takav bude ubijen – u pitanju je džahilijetska smrt. Ko bude ustao protivu moga ummeta, udarajući dobre i loše među njima, i ne bude se obazirao na mu'mine među njima, i ne bude poštovao ugovor sa onima sa kojima je </w:t>
      </w:r>
      <w:r w:rsid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ugovor </w:t>
      </w:r>
      <w:r w:rsidR="006B78A9" w:rsidRPr="006B78A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sklopljen – taj ne pripada meni, niti ja pripadam njemu!“ </w:t>
      </w:r>
      <w:r w:rsidR="006B78A9">
        <w:rPr>
          <w:rFonts w:ascii="Verdana" w:hAnsi="Verdana"/>
          <w:i/>
          <w:iCs/>
          <w:sz w:val="24"/>
          <w:szCs w:val="24"/>
          <w:lang w:val="bs-Latn-BA"/>
        </w:rPr>
        <w:t>(Sahihu Muslim, br.4892.; Sunen, Nesa'i, br.4114.; Sunen, Ibnu Madždže, br.3948.; Musned, Ahmed b. Hanbel, br.7931.)</w:t>
      </w:r>
    </w:p>
    <w:p w:rsidR="006B78A9" w:rsidRDefault="006B78A9" w:rsidP="006B78A9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6B78A9" w:rsidRDefault="006B78A9" w:rsidP="006B78A9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F73CD9">
        <w:rPr>
          <w:rFonts w:ascii="Verdana" w:hAnsi="Verdana"/>
          <w:b/>
          <w:bCs/>
          <w:i/>
          <w:iCs/>
          <w:sz w:val="24"/>
          <w:szCs w:val="24"/>
          <w:lang w:val="bs-Latn-BA"/>
        </w:rPr>
        <w:t>Šejhul-islam Ibnu Tejmijje rhm.,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kaže: „</w:t>
      </w:r>
      <w:r w:rsidR="00F73CD9">
        <w:rPr>
          <w:rFonts w:ascii="Verdana" w:hAnsi="Verdana"/>
          <w:i/>
          <w:iCs/>
          <w:sz w:val="24"/>
          <w:szCs w:val="24"/>
          <w:lang w:val="bs-Latn-BA"/>
        </w:rPr>
        <w:t>Poslanik s.a.w.s., je ovim hadisom spoemnuo tri vrste ljudi, koje su fakihi – islamski pravnici, svrstali u poglavlje: Borba protivu pripadnika kible – Kitalu Ehlil-Kibla:</w:t>
      </w:r>
    </w:p>
    <w:p w:rsidR="00F73CD9" w:rsidRDefault="00F73CD9" w:rsidP="006B78A9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F73CD9" w:rsidRDefault="00F73CD9" w:rsidP="00F73CD9">
      <w:pPr>
        <w:pStyle w:val="NoSpacing"/>
        <w:numPr>
          <w:ilvl w:val="0"/>
          <w:numId w:val="1"/>
        </w:numPr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F73CD9">
        <w:rPr>
          <w:rFonts w:ascii="Verdana" w:hAnsi="Verdana"/>
          <w:b/>
          <w:bCs/>
          <w:i/>
          <w:iCs/>
          <w:sz w:val="24"/>
          <w:szCs w:val="24"/>
          <w:lang w:val="bs-Latn-BA"/>
        </w:rPr>
        <w:t>Neposlušnici prema sultanu i islamskoj vlasti.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Ovim hadisom je Allahov Poslanik s.a.w.s., zabranio napuštanje pokornosti kao i napuštanje džema'ata, pojašnjavajući da ako se umre u takvome stanju a ne bude se nikome pokorno – umire se džahilijetskom smrću. Arapi iz džahilijetskog doba, kao i ostali narodi – nisu se pokoravali opštem i jedinstvenom vladaru – emiru, što je opštepoznato iz njihove historije.</w:t>
      </w:r>
    </w:p>
    <w:p w:rsidR="00F73CD9" w:rsidRDefault="00F73CD9" w:rsidP="00F73CD9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F73CD9" w:rsidRDefault="00F73CD9" w:rsidP="00F73CD9">
      <w:pPr>
        <w:pStyle w:val="NoSpacing"/>
        <w:numPr>
          <w:ilvl w:val="0"/>
          <w:numId w:val="1"/>
        </w:numPr>
        <w:jc w:val="both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  <w:r w:rsidRPr="00F73CD9">
        <w:rPr>
          <w:rFonts w:ascii="Verdana" w:hAnsi="Verdana"/>
          <w:b/>
          <w:bCs/>
          <w:i/>
          <w:iCs/>
          <w:sz w:val="24"/>
          <w:szCs w:val="24"/>
          <w:lang w:val="bs-Latn-BA"/>
        </w:rPr>
        <w:t>Oni koji se bore radi 'asabijjeta – radi svoga plemena ili nacije ili grada ili neke oblasti.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Njihov bajrak se naziva zabludjelim zbog toga što je sama njihova borba zasnovana na zabludjelim motivima, kojima se ne zna ishoda. Asabijjetska borba nije dozvoljena, pa je smrt stradalog u takvoj borbi – džahilijetska smrt ne bitno da li se on srdio samo srcem, ili je pozivao jezikom, ili je udarao rukom, što nam je Poslanik s.a.w.s., pobliže pojasnio u hadisu kojeg bilježi imam Muslim, br.2908., od Ebu Hurejre r.a., u kojem se kaže: </w:t>
      </w:r>
      <w:r w:rsidRPr="00F73CD9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„Doći će vrijeme kada ubica neće znati zbog čega je ubio, a niti ubijeni zbog čega je ubijen! Heredž-ubistva, će biti na snazi, i ubica i ubijeni će u vatru!“</w:t>
      </w:r>
    </w:p>
    <w:p w:rsidR="00F73CD9" w:rsidRPr="00F73CD9" w:rsidRDefault="00F73CD9" w:rsidP="00F73CD9">
      <w:pPr>
        <w:pStyle w:val="NoSpacing"/>
        <w:jc w:val="both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3078D5" w:rsidRPr="003078D5" w:rsidRDefault="00F73CD9" w:rsidP="00F73CD9">
      <w:pPr>
        <w:pStyle w:val="NoSpacing"/>
        <w:numPr>
          <w:ilvl w:val="0"/>
          <w:numId w:val="1"/>
        </w:numPr>
        <w:jc w:val="both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  <w:r>
        <w:rPr>
          <w:rFonts w:ascii="Verdana" w:hAnsi="Verdana"/>
          <w:b/>
          <w:bCs/>
          <w:i/>
          <w:iCs/>
          <w:sz w:val="24"/>
          <w:szCs w:val="24"/>
          <w:lang w:val="bs-Latn-BA"/>
        </w:rPr>
        <w:t>Havaridži i ustanici pr</w:t>
      </w:r>
      <w:r w:rsidR="003078D5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otivu ummeta Muhammeda s.a.w.s. – </w:t>
      </w:r>
      <w:r w:rsidR="003078D5">
        <w:rPr>
          <w:rFonts w:ascii="Verdana" w:hAnsi="Verdana"/>
          <w:i/>
          <w:iCs/>
          <w:sz w:val="24"/>
          <w:szCs w:val="24"/>
          <w:lang w:val="bs-Latn-BA"/>
        </w:rPr>
        <w:t xml:space="preserve">koji su ili kriminalno nastrojeni kojima je cilj samo imetak ljudi poput drumskih razbojnika itd., ili im je cilj političko vođstvo i rijaset, koji ustanu protivu nekog mjesta zbog toga što su oni pod vlašću nekog drugog pa makar se i ne borili, ili su u pitanju havaridž i ustanici protivu Sunneta Muhammeda s.a.w.s., koji uopšteno ohalaljuju krv i živote pripadnika kible, poput sekte Harurijja (haridžije), protivu kojih se borio Alija r.a.. </w:t>
      </w:r>
    </w:p>
    <w:p w:rsidR="003078D5" w:rsidRDefault="003078D5" w:rsidP="003078D5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F73CD9" w:rsidRPr="00F73CD9" w:rsidRDefault="003078D5" w:rsidP="003078D5">
      <w:pPr>
        <w:pStyle w:val="NoSpacing"/>
        <w:jc w:val="both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lastRenderedPageBreak/>
        <w:t>Poslanik s.a.w.s., je navedene smrtove i ubistva nazvao džahilijetskim smrtovima i ubistvima, u vidu prezrenosti i zabranjenosti, i da one nisu takve ne bi bile spomenute na ovakav način! Kod ashaba se znalo da se što se pripiše džahilijjetu od smrtova i ubistava – u pitanju je nešto što je prezreno i zabranjeno, pa nam je samim tim i obaveza prezirati i zabranjivati sve što je specifika džahilijjeta!“ (Pogledaj: Iktida'ul-Siratil-Mustekim, 1/251.)</w:t>
      </w:r>
    </w:p>
    <w:p w:rsidR="00DD4F07" w:rsidRDefault="00DD4F07" w:rsidP="00912377">
      <w:pPr>
        <w:pStyle w:val="NoSpacing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F67738" w:rsidRPr="003078D5" w:rsidRDefault="00F67738" w:rsidP="00F67738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5.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Suraka b. Malik r.a., kaže: Allahov Poslanik s.a.w.s., nam je držao hutbu, pa je, između ostaloga, rekao: </w:t>
      </w:r>
      <w:r w:rsidRPr="005255F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„Najbolji od vas je onaj koji brani svoje </w:t>
      </w:r>
      <w:r>
        <w:rPr>
          <w:rFonts w:ascii="Verdana" w:hAnsi="Verdana"/>
          <w:b/>
          <w:bCs/>
          <w:i/>
          <w:iCs/>
          <w:sz w:val="24"/>
          <w:szCs w:val="24"/>
          <w:lang w:val="bs-Latn-BA"/>
        </w:rPr>
        <w:t>(pleme</w:t>
      </w:r>
      <w:r w:rsidRPr="005255F9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–</w:t>
      </w:r>
      <w:r>
        <w:rPr>
          <w:rFonts w:ascii="Verdana" w:hAnsi="Verdana"/>
          <w:b/>
          <w:bCs/>
          <w:i/>
          <w:iCs/>
          <w:sz w:val="24"/>
          <w:szCs w:val="24"/>
          <w:lang w:val="bs-Latn-BA"/>
        </w:rPr>
        <w:t>naciju),</w:t>
      </w:r>
      <w:r w:rsidRPr="005255F9">
        <w:rPr>
          <w:rFonts w:ascii="Verdana" w:hAnsi="Verdana"/>
          <w:b/>
          <w:bCs/>
          <w:i/>
          <w:iCs/>
          <w:sz w:val="24"/>
          <w:szCs w:val="24"/>
          <w:lang w:val="bs-Latn-BA"/>
        </w:rPr>
        <w:t xml:space="preserve"> sve dok nije u pitanju grijeh!“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(Sunen, Ebu Davud, br.5122.; el-Mu'udžem el-Evsat, Taberani, br.6993.; el-Mu'udžem el-Sagir, Taberani, br.1020.; Šerhul-Sunneh, Begavi, br.3542.)</w:t>
      </w:r>
    </w:p>
    <w:p w:rsidR="00F67738" w:rsidRDefault="00F67738" w:rsidP="00F67738">
      <w:pPr>
        <w:pStyle w:val="NoSpacing"/>
        <w:jc w:val="both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F67738" w:rsidRPr="00306073" w:rsidRDefault="00F67738" w:rsidP="00F67738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306073">
        <w:rPr>
          <w:rFonts w:ascii="Verdana" w:hAnsi="Verdana"/>
          <w:b/>
          <w:bCs/>
          <w:i/>
          <w:iCs/>
          <w:sz w:val="24"/>
          <w:szCs w:val="24"/>
          <w:lang w:val="bs-Latn-BA"/>
        </w:rPr>
        <w:t>Imam Abdurre'uf el-Menavi rhm.,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 xml:space="preserve">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u komentaru ovog hadisa, 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 xml:space="preserve">kaže: „Najbolji od vas je onaj koji brani svoje (pleme–naciju) -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u osnovnim i nužnim pitanjima, u njihovom prisustvu i odsustvu, 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 xml:space="preserve">štiteći ih od onih koji im zulum i nasilje čine po pitanju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njihove </w:t>
      </w:r>
      <w:r w:rsidRPr="00306073">
        <w:rPr>
          <w:rFonts w:ascii="Verdana" w:hAnsi="Verdana"/>
          <w:i/>
          <w:iCs/>
          <w:sz w:val="24"/>
          <w:szCs w:val="24"/>
          <w:lang w:val="bs-Latn-BA"/>
        </w:rPr>
        <w:t>imovine, časti ili života, sve dok nije u pitanju grijeh tj. dok ih ne počne braniti u grijehu i zulumu, ili pređe granicu dozvoljenog u njihovom branjenju!“ (Pogledaj: el-Tejsir bi šerhil-Džami' el-Sagir, 1/1081.)</w:t>
      </w:r>
    </w:p>
    <w:p w:rsidR="00F67738" w:rsidRDefault="00F67738" w:rsidP="00912377">
      <w:pPr>
        <w:pStyle w:val="NoSpacing"/>
        <w:rPr>
          <w:rFonts w:ascii="Verdana" w:hAnsi="Verdana"/>
          <w:b/>
          <w:bCs/>
          <w:i/>
          <w:iCs/>
          <w:sz w:val="24"/>
          <w:szCs w:val="24"/>
          <w:lang w:val="bs-Latn-BA"/>
        </w:rPr>
      </w:pPr>
    </w:p>
    <w:p w:rsidR="003078D5" w:rsidRDefault="00912377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 w:rsidRPr="00E66D2F">
        <w:rPr>
          <w:rFonts w:ascii="Verdana" w:hAnsi="Verdana"/>
          <w:b/>
          <w:bCs/>
          <w:i/>
          <w:iCs/>
          <w:sz w:val="24"/>
          <w:szCs w:val="24"/>
          <w:lang w:val="bs-Latn-BA"/>
        </w:rPr>
        <w:t>Šejh Ali b. Najif el-Šehud</w:t>
      </w:r>
      <w:r w:rsidRPr="00912377">
        <w:rPr>
          <w:rFonts w:ascii="Verdana" w:hAnsi="Verdana"/>
          <w:i/>
          <w:iCs/>
          <w:sz w:val="24"/>
          <w:szCs w:val="24"/>
          <w:lang w:val="bs-Latn-BA"/>
        </w:rPr>
        <w:t xml:space="preserve"> kaže: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„Islam podstiče </w:t>
      </w:r>
      <w:r w:rsidR="00E66D2F">
        <w:rPr>
          <w:rFonts w:ascii="Verdana" w:hAnsi="Verdana"/>
          <w:i/>
          <w:iCs/>
          <w:sz w:val="24"/>
          <w:szCs w:val="24"/>
          <w:lang w:val="bs-Latn-BA"/>
        </w:rPr>
        <w:t xml:space="preserve">iskrene i pravedne osjećaje prema vatanu i svojoj domovini </w:t>
      </w:r>
      <w:r w:rsidR="009A14A4">
        <w:rPr>
          <w:rFonts w:ascii="Verdana" w:hAnsi="Verdana"/>
          <w:i/>
          <w:iCs/>
          <w:sz w:val="24"/>
          <w:szCs w:val="24"/>
          <w:lang w:val="bs-Latn-BA"/>
        </w:rPr>
        <w:t xml:space="preserve">kao </w:t>
      </w:r>
      <w:r w:rsidR="00E66D2F">
        <w:rPr>
          <w:rFonts w:ascii="Verdana" w:hAnsi="Verdana"/>
          <w:i/>
          <w:iCs/>
          <w:sz w:val="24"/>
          <w:szCs w:val="24"/>
          <w:lang w:val="bs-Latn-BA"/>
        </w:rPr>
        <w:t xml:space="preserve">i prema svome narodu koji imaju za cilj međusobno potpomaganje u dobročinstvu i bogobojaznosti. Islam se bori protivu plemensko-nacionalnog fanatizma i džahilijetskih poziva koji razbijaju </w:t>
      </w:r>
      <w:r w:rsidR="009A14A4">
        <w:rPr>
          <w:rFonts w:ascii="Verdana" w:hAnsi="Verdana"/>
          <w:i/>
          <w:iCs/>
          <w:sz w:val="24"/>
          <w:szCs w:val="24"/>
          <w:lang w:val="bs-Latn-BA"/>
        </w:rPr>
        <w:t xml:space="preserve">čisto </w:t>
      </w:r>
      <w:r w:rsidR="00E66D2F">
        <w:rPr>
          <w:rFonts w:ascii="Verdana" w:hAnsi="Verdana"/>
          <w:i/>
          <w:iCs/>
          <w:sz w:val="24"/>
          <w:szCs w:val="24"/>
          <w:lang w:val="bs-Latn-BA"/>
        </w:rPr>
        <w:t xml:space="preserve">islamsko jedinstvo. Poslanik s.a.w.s., je rekao: </w:t>
      </w:r>
      <w:r w:rsidR="00E66D2F" w:rsidRPr="006A0F74">
        <w:rPr>
          <w:rFonts w:ascii="Verdana" w:hAnsi="Verdana"/>
          <w:b/>
          <w:bCs/>
          <w:i/>
          <w:iCs/>
          <w:sz w:val="24"/>
          <w:szCs w:val="24"/>
          <w:lang w:val="bs-Latn-BA"/>
        </w:rPr>
        <w:t>„Nije od nas onaj koji poziva 'Asabijjetu, nije od nas onaj ko se bori radi 'Asabijjeta, nije od nas onaj koji umre na 'Asabijjetu!“</w:t>
      </w:r>
      <w:r w:rsidR="00E66D2F">
        <w:rPr>
          <w:rFonts w:ascii="Verdana" w:hAnsi="Verdana"/>
          <w:i/>
          <w:iCs/>
          <w:sz w:val="24"/>
          <w:szCs w:val="24"/>
          <w:lang w:val="bs-Latn-BA"/>
        </w:rPr>
        <w:t xml:space="preserve"> (Sunen, Ebu Davud, br.5123.) </w:t>
      </w:r>
    </w:p>
    <w:p w:rsidR="003078D5" w:rsidRDefault="003078D5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E66D2F" w:rsidRDefault="00E66D2F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>Osjećaj pripadnosti prema svojoj naciji ili plemenu ne smije da dolazi u koliziju sa osjećajem prema islamskom jedinstvu</w:t>
      </w:r>
      <w:r w:rsidR="003078D5">
        <w:rPr>
          <w:rFonts w:ascii="Verdana" w:hAnsi="Verdana"/>
          <w:i/>
          <w:iCs/>
          <w:sz w:val="24"/>
          <w:szCs w:val="24"/>
          <w:lang w:val="bs-Latn-BA"/>
        </w:rPr>
        <w:t xml:space="preserve"> i ummetu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, niti to smije postati zamjena za njega. Nacija i pleme se potčinjavaju </w:t>
      </w:r>
      <w:r w:rsidR="003078D5">
        <w:rPr>
          <w:rFonts w:ascii="Verdana" w:hAnsi="Verdana"/>
          <w:i/>
          <w:iCs/>
          <w:sz w:val="24"/>
          <w:szCs w:val="24"/>
          <w:lang w:val="bs-Latn-BA"/>
        </w:rPr>
        <w:t xml:space="preserve">opštem 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muslimanskom jedinstvu riječi i stava, kao što se i sami arapi, nekada, nisu mogli ujediniti i biti jedno </w:t>
      </w:r>
      <w:r w:rsidR="009A14A4">
        <w:rPr>
          <w:rFonts w:ascii="Verdana" w:hAnsi="Verdana"/>
          <w:i/>
          <w:iCs/>
          <w:sz w:val="24"/>
          <w:szCs w:val="24"/>
          <w:lang w:val="bs-Latn-BA"/>
        </w:rPr>
        <w:t xml:space="preserve">i zajedno </w:t>
      </w:r>
      <w:r w:rsidR="003078D5">
        <w:rPr>
          <w:rFonts w:ascii="Verdana" w:hAnsi="Verdana"/>
          <w:i/>
          <w:iCs/>
          <w:sz w:val="24"/>
          <w:szCs w:val="24"/>
          <w:lang w:val="bs-Latn-BA"/>
        </w:rPr>
        <w:t>osim uz Islam</w:t>
      </w:r>
      <w:r>
        <w:rPr>
          <w:rFonts w:ascii="Verdana" w:hAnsi="Verdana"/>
          <w:i/>
          <w:iCs/>
          <w:sz w:val="24"/>
          <w:szCs w:val="24"/>
          <w:lang w:val="bs-Latn-BA"/>
        </w:rPr>
        <w:t xml:space="preserve"> kada ih je Allah dž.š., osnažio kur'anskom Objavom na njihovom jeziku, Haramejnom koji se nalazi kod njih, kao i posljednjim poslanikom kojeg je odabrao od njih. Prva, primarna, osnovna i prava veza među muslimanima je veza 'akide i islamskog vjerovanja, dok sve druge poveze – komšijske, rođačke, plemenske i nacionalne – su sekundarnog, drugorazrednog, </w:t>
      </w:r>
      <w:r w:rsidR="003078D5">
        <w:rPr>
          <w:rFonts w:ascii="Verdana" w:hAnsi="Verdana"/>
          <w:i/>
          <w:iCs/>
          <w:sz w:val="24"/>
          <w:szCs w:val="24"/>
          <w:lang w:val="bs-Latn-BA"/>
        </w:rPr>
        <w:t xml:space="preserve">i sporednog </w:t>
      </w:r>
      <w:r>
        <w:rPr>
          <w:rFonts w:ascii="Verdana" w:hAnsi="Verdana"/>
          <w:i/>
          <w:iCs/>
          <w:sz w:val="24"/>
          <w:szCs w:val="24"/>
          <w:lang w:val="bs-Latn-BA"/>
        </w:rPr>
        <w:t>tipa.“ (Pogledaj: Mevsu'atu Fikhil-Ibtila', 4/164.)</w:t>
      </w:r>
    </w:p>
    <w:p w:rsidR="003078D5" w:rsidRDefault="003078D5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p w:rsidR="003078D5" w:rsidRDefault="003078D5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lastRenderedPageBreak/>
        <w:t>Priredio: Sead ef. Jasavić, prof.fikha</w:t>
      </w:r>
    </w:p>
    <w:p w:rsidR="003078D5" w:rsidRDefault="003078D5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  <w:r>
        <w:rPr>
          <w:rFonts w:ascii="Verdana" w:hAnsi="Verdana"/>
          <w:i/>
          <w:iCs/>
          <w:sz w:val="24"/>
          <w:szCs w:val="24"/>
          <w:lang w:val="bs-Latn-BA"/>
        </w:rPr>
        <w:t>Imam „Sultanija“ džamije, Plav, CG</w:t>
      </w:r>
    </w:p>
    <w:p w:rsidR="00912377" w:rsidRPr="00912377" w:rsidRDefault="00912377" w:rsidP="00E66D2F">
      <w:pPr>
        <w:pStyle w:val="NoSpacing"/>
        <w:jc w:val="both"/>
        <w:rPr>
          <w:rFonts w:ascii="Verdana" w:hAnsi="Verdana"/>
          <w:i/>
          <w:iCs/>
          <w:sz w:val="24"/>
          <w:szCs w:val="24"/>
          <w:lang w:val="bs-Latn-BA"/>
        </w:rPr>
      </w:pPr>
    </w:p>
    <w:sectPr w:rsidR="00912377" w:rsidRPr="0091237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307DA"/>
    <w:multiLevelType w:val="hybridMultilevel"/>
    <w:tmpl w:val="862EF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B35"/>
    <w:multiLevelType w:val="hybridMultilevel"/>
    <w:tmpl w:val="212E5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9356D"/>
    <w:multiLevelType w:val="hybridMultilevel"/>
    <w:tmpl w:val="083AFA2C"/>
    <w:lvl w:ilvl="0" w:tplc="FAAC46A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A4AE4"/>
    <w:multiLevelType w:val="hybridMultilevel"/>
    <w:tmpl w:val="F1E2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D4F07"/>
    <w:rsid w:val="00306073"/>
    <w:rsid w:val="003078D5"/>
    <w:rsid w:val="00420E27"/>
    <w:rsid w:val="005255F9"/>
    <w:rsid w:val="005875F7"/>
    <w:rsid w:val="00691E6D"/>
    <w:rsid w:val="006A0F74"/>
    <w:rsid w:val="006B78A9"/>
    <w:rsid w:val="00912377"/>
    <w:rsid w:val="00983230"/>
    <w:rsid w:val="009A14A4"/>
    <w:rsid w:val="00A57E96"/>
    <w:rsid w:val="00B5348C"/>
    <w:rsid w:val="00B6559E"/>
    <w:rsid w:val="00CF599C"/>
    <w:rsid w:val="00DD4F07"/>
    <w:rsid w:val="00E367FE"/>
    <w:rsid w:val="00E469EF"/>
    <w:rsid w:val="00E66D2F"/>
    <w:rsid w:val="00F67738"/>
    <w:rsid w:val="00F7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4F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73C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2011-05-01T19:26:00Z</dcterms:created>
  <dcterms:modified xsi:type="dcterms:W3CDTF">2011-05-01T19:26:00Z</dcterms:modified>
</cp:coreProperties>
</file>